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6EEA3C3B" w:rsidR="00CB40E6" w:rsidRPr="00FE726E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FE726E">
        <w:rPr>
          <w:rFonts w:ascii="Arial" w:hAnsi="Arial" w:cs="Arial"/>
          <w:b/>
          <w:sz w:val="28"/>
          <w:szCs w:val="28"/>
          <w:lang w:val="sv-FI"/>
        </w:rPr>
        <w:t xml:space="preserve">3GPP </w:t>
      </w:r>
      <w:r w:rsidR="001C18EB" w:rsidRPr="00FE726E">
        <w:rPr>
          <w:rFonts w:ascii="Arial" w:hAnsi="Arial" w:cs="Arial"/>
          <w:b/>
          <w:sz w:val="28"/>
          <w:szCs w:val="28"/>
          <w:lang w:val="sv-FI"/>
        </w:rPr>
        <w:t xml:space="preserve">TSG </w:t>
      </w:r>
      <w:r w:rsidR="004B3C92" w:rsidRPr="00FE726E">
        <w:rPr>
          <w:rFonts w:ascii="Arial" w:hAnsi="Arial" w:cs="Arial"/>
          <w:b/>
          <w:sz w:val="28"/>
          <w:szCs w:val="28"/>
          <w:lang w:val="sv-FI"/>
        </w:rPr>
        <w:t>SA</w:t>
      </w:r>
      <w:r w:rsidR="00654A7F" w:rsidRPr="00FE726E">
        <w:rPr>
          <w:rFonts w:ascii="Arial" w:hAnsi="Arial" w:cs="Arial"/>
          <w:b/>
          <w:sz w:val="28"/>
          <w:szCs w:val="28"/>
          <w:lang w:val="sv-FI"/>
        </w:rPr>
        <w:t xml:space="preserve"> Meeting #</w:t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>10</w:t>
      </w:r>
      <w:r w:rsidR="00E67DE7" w:rsidRPr="00FE726E">
        <w:rPr>
          <w:rFonts w:ascii="Arial" w:hAnsi="Arial" w:cs="Arial"/>
          <w:b/>
          <w:sz w:val="28"/>
          <w:szCs w:val="28"/>
          <w:lang w:val="sv-FI"/>
        </w:rPr>
        <w:t>9</w:t>
      </w:r>
      <w:r w:rsidR="00F3599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5B2698" w:rsidRPr="00FE726E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="00EF6918" w:rsidRPr="00FE726E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ab/>
      </w:r>
      <w:r w:rsidR="004B3C92" w:rsidRPr="00FE726E">
        <w:rPr>
          <w:rFonts w:ascii="Arial" w:hAnsi="Arial" w:cs="Arial"/>
          <w:b/>
          <w:sz w:val="28"/>
          <w:szCs w:val="28"/>
          <w:lang w:val="sv-FI"/>
        </w:rPr>
        <w:t>SP</w:t>
      </w:r>
      <w:r w:rsidR="00C539C7" w:rsidRPr="00FE726E">
        <w:rPr>
          <w:rFonts w:ascii="Arial" w:hAnsi="Arial" w:cs="Arial"/>
          <w:b/>
          <w:sz w:val="28"/>
          <w:szCs w:val="28"/>
          <w:lang w:val="sv-FI"/>
        </w:rPr>
        <w:t>-</w:t>
      </w:r>
      <w:r w:rsidR="00230D10" w:rsidRPr="00FE726E">
        <w:rPr>
          <w:rFonts w:ascii="Arial" w:hAnsi="Arial" w:cs="Arial"/>
          <w:b/>
          <w:sz w:val="28"/>
          <w:szCs w:val="28"/>
          <w:lang w:val="sv-FI"/>
        </w:rPr>
        <w:t>2</w:t>
      </w:r>
      <w:r w:rsidR="00863EF0" w:rsidRPr="00FE726E">
        <w:rPr>
          <w:rFonts w:ascii="Arial" w:hAnsi="Arial" w:cs="Arial"/>
          <w:b/>
          <w:sz w:val="28"/>
          <w:szCs w:val="28"/>
          <w:lang w:val="sv-FI"/>
        </w:rPr>
        <w:t>5</w:t>
      </w:r>
      <w:r w:rsidR="000A0361">
        <w:rPr>
          <w:rFonts w:ascii="Arial" w:hAnsi="Arial" w:cs="Arial"/>
          <w:b/>
          <w:sz w:val="28"/>
          <w:szCs w:val="28"/>
          <w:lang w:val="sv-FI"/>
        </w:rPr>
        <w:t>1148</w:t>
      </w:r>
    </w:p>
    <w:p w14:paraId="479BAB88" w14:textId="18DAD2B3" w:rsidR="00693A25" w:rsidRPr="00230D10" w:rsidRDefault="00E67DE7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 xml:space="preserve">6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9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3E7FDE6F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</w:t>
      </w:r>
      <w:proofErr w:type="gramStart"/>
      <w:r w:rsidRPr="00230D10">
        <w:rPr>
          <w:rFonts w:ascii="Arial" w:hAnsi="Arial"/>
          <w:b/>
          <w:lang w:val="en-US"/>
        </w:rPr>
        <w:t>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FE726E">
        <w:rPr>
          <w:rFonts w:ascii="Arial" w:hAnsi="Arial"/>
          <w:b/>
          <w:lang w:val="en-US"/>
        </w:rPr>
        <w:t>21.5</w:t>
      </w:r>
      <w:proofErr w:type="gramEnd"/>
    </w:p>
    <w:p w14:paraId="1FFB7937" w14:textId="5D520E58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</w:t>
      </w:r>
    </w:p>
    <w:p w14:paraId="0D660747" w14:textId="63FAE4DB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DF6130" w:rsidRPr="00DF6130">
        <w:rPr>
          <w:rFonts w:ascii="Arial" w:hAnsi="Arial"/>
          <w:b/>
        </w:rPr>
        <w:t>Media Messaging Enhancements</w:t>
      </w:r>
      <w:r w:rsidR="0030340C">
        <w:rPr>
          <w:rFonts w:ascii="Arial" w:hAnsi="Arial"/>
          <w:b/>
        </w:rPr>
        <w:t xml:space="preserve"> (</w:t>
      </w:r>
      <w:r w:rsidR="00DF6130">
        <w:rPr>
          <w:rFonts w:ascii="Arial" w:hAnsi="Arial"/>
          <w:b/>
        </w:rPr>
        <w:t>MeME</w:t>
      </w:r>
      <w:r w:rsidR="0030340C">
        <w:rPr>
          <w:rFonts w:ascii="Arial" w:hAnsi="Arial"/>
          <w:b/>
        </w:rPr>
        <w:t>-MED)"</w:t>
      </w:r>
    </w:p>
    <w:p w14:paraId="1E31EF89" w14:textId="57FE7F54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B15484" w:rsidRPr="00B15484">
        <w:rPr>
          <w:rFonts w:ascii="Arial" w:hAnsi="Arial"/>
          <w:b/>
          <w:lang w:val="fr-FR"/>
        </w:rPr>
        <w:t>1080048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402D34AF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B15484" w:rsidRPr="00B15484">
        <w:rPr>
          <w:lang w:val="en-US"/>
        </w:rPr>
        <w:t>Media Messaging Enhancements (MeME-MED)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5"/>
        <w:gridCol w:w="1402"/>
        <w:gridCol w:w="708"/>
        <w:gridCol w:w="1477"/>
        <w:gridCol w:w="2481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6CE97B78" w:rsidR="00C434BA" w:rsidRPr="005F1669" w:rsidRDefault="001614E5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1614E5">
              <w:rPr>
                <w:rFonts w:ascii="Arial" w:hAnsi="Arial" w:cs="Arial"/>
                <w:lang w:eastAsia="en-GB"/>
              </w:rPr>
              <w:t>1080048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6D6B58FA" w:rsidR="00C434BA" w:rsidRPr="00CF5BF3" w:rsidRDefault="001614E5" w:rsidP="006954F5">
            <w:pPr>
              <w:rPr>
                <w:rFonts w:ascii="Arial" w:hAnsi="Arial" w:cs="Arial"/>
                <w:lang w:eastAsia="en-GB"/>
              </w:rPr>
            </w:pPr>
            <w:r w:rsidRPr="001614E5">
              <w:rPr>
                <w:rFonts w:ascii="Arial" w:hAnsi="Arial" w:cs="Arial"/>
                <w:lang w:val="en-US" w:eastAsia="en-GB"/>
              </w:rPr>
              <w:t>Media Messaging Enhancements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5804245E" w:rsidR="00C434BA" w:rsidRDefault="001614E5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1614E5">
              <w:rPr>
                <w:rFonts w:ascii="Arial" w:hAnsi="Arial" w:cs="Arial"/>
                <w:color w:val="000000"/>
                <w:lang w:eastAsia="en-GB"/>
              </w:rPr>
              <w:t>MeME-MED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60EACB67" w:rsidR="00C434BA" w:rsidRPr="009E1620" w:rsidRDefault="009E162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Pr="009E1620">
                <w:rPr>
                  <w:rFonts w:ascii="Arial" w:hAnsi="Arial" w:cs="Arial"/>
                  <w:color w:val="0000FF"/>
                  <w:u w:val="single"/>
                </w:rPr>
                <w:t>SP-250632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4E1C06BC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3318E862" w:rsidR="00C434BA" w:rsidRDefault="00F82DAD" w:rsidP="00C434BA">
      <w:pPr>
        <w:pStyle w:val="Heading1"/>
      </w:pPr>
      <w:r>
        <w:t>1</w:t>
      </w:r>
      <w:r>
        <w:tab/>
      </w:r>
      <w:r w:rsidR="00E62F69">
        <w:t>Summary</w:t>
      </w:r>
    </w:p>
    <w:p w14:paraId="6FA1A888" w14:textId="5EC8E5DD" w:rsidR="009E084B" w:rsidRDefault="008D7D06" w:rsidP="00C7258F">
      <w:pPr>
        <w:keepNext/>
        <w:rPr>
          <w:rFonts w:eastAsia="Malgun Gothic"/>
          <w:lang w:eastAsia="ko-KR"/>
        </w:rPr>
      </w:pPr>
      <w:bookmarkStart w:id="3" w:name="_Hlk29478278"/>
      <w:bookmarkStart w:id="4" w:name="_Hlk29546021"/>
      <w:bookmarkEnd w:id="1"/>
      <w:r w:rsidRPr="008D7D06">
        <w:rPr>
          <w:rFonts w:eastAsia="Malgun Gothic"/>
          <w:lang w:eastAsia="ko-KR"/>
        </w:rPr>
        <w:t>TS 26.143</w:t>
      </w:r>
      <w:r>
        <w:rPr>
          <w:rFonts w:eastAsia="Malgun Gothic"/>
          <w:lang w:eastAsia="ko-KR"/>
        </w:rPr>
        <w:t xml:space="preserve"> [2]</w:t>
      </w:r>
      <w:r w:rsidRPr="008D7D06">
        <w:rPr>
          <w:rFonts w:eastAsia="Malgun Gothic"/>
          <w:lang w:eastAsia="ko-KR"/>
        </w:rPr>
        <w:t xml:space="preserve"> </w:t>
      </w:r>
      <w:r w:rsidR="009E084B">
        <w:rPr>
          <w:rFonts w:eastAsia="Malgun Gothic"/>
          <w:lang w:eastAsia="ko-KR"/>
        </w:rPr>
        <w:t xml:space="preserve">as completed in Rel-18 </w:t>
      </w:r>
      <w:r w:rsidRPr="008D7D06">
        <w:rPr>
          <w:rFonts w:eastAsia="Malgun Gothic"/>
          <w:lang w:eastAsia="ko-KR"/>
        </w:rPr>
        <w:t xml:space="preserve">defines capabilities and profiles for messaging services. In addition, the profiles permit to encapsulate real-time video into the 3GP file format using the baseline profile. The media types for the player address basic text, audio/speech, images, video, text/subtitle, 3D scenes including AR as well as simple HTML-5 presentations. For the content generator, the supported media types in this profile are basic text, audio/speech, images, video, and text. </w:t>
      </w:r>
    </w:p>
    <w:p w14:paraId="451BA9A8" w14:textId="26F36A0D" w:rsidR="00C7258F" w:rsidRDefault="000028F3" w:rsidP="00C7258F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</w:t>
      </w:r>
      <w:r w:rsidR="009E084B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="009E084B">
        <w:rPr>
          <w:rFonts w:eastAsia="Malgun Gothic"/>
          <w:lang w:eastAsia="ko-KR"/>
        </w:rPr>
        <w:t xml:space="preserve">Rel-19 </w:t>
      </w:r>
      <w:r>
        <w:rPr>
          <w:rFonts w:eastAsia="Malgun Gothic"/>
          <w:lang w:eastAsia="ko-KR"/>
        </w:rPr>
        <w:t>study FS_MeME, a</w:t>
      </w:r>
      <w:r w:rsidR="008D7D06" w:rsidRPr="008D7D06">
        <w:rPr>
          <w:rFonts w:eastAsia="Malgun Gothic"/>
          <w:lang w:eastAsia="ko-KR"/>
        </w:rPr>
        <w:t>dditional stage-3 work has been recommended in clause 6.3.2 of TR 26.841</w:t>
      </w:r>
      <w:r>
        <w:rPr>
          <w:rFonts w:eastAsia="Malgun Gothic"/>
          <w:lang w:eastAsia="ko-KR"/>
        </w:rPr>
        <w:t xml:space="preserve"> [</w:t>
      </w:r>
      <w:r w:rsidR="00804845">
        <w:rPr>
          <w:rFonts w:eastAsia="Malgun Gothic"/>
          <w:lang w:eastAsia="ko-KR"/>
        </w:rPr>
        <w:t>1]</w:t>
      </w:r>
      <w:r w:rsidR="00C7258F">
        <w:rPr>
          <w:rFonts w:eastAsia="Malgun Gothic"/>
          <w:lang w:eastAsia="ko-KR"/>
        </w:rPr>
        <w:t xml:space="preserve">, </w:t>
      </w:r>
      <w:proofErr w:type="gramStart"/>
      <w:r w:rsidR="00C7258F">
        <w:rPr>
          <w:rFonts w:eastAsia="Malgun Gothic"/>
          <w:lang w:eastAsia="ko-KR"/>
        </w:rPr>
        <w:t>in particular to</w:t>
      </w:r>
      <w:proofErr w:type="gramEnd"/>
      <w:r w:rsidR="00C7258F">
        <w:rPr>
          <w:rFonts w:eastAsia="Malgun Gothic"/>
          <w:lang w:eastAsia="ko-KR"/>
        </w:rPr>
        <w:t xml:space="preserve"> support </w:t>
      </w:r>
      <w:r w:rsidR="00C7258F" w:rsidRPr="00C7258F">
        <w:rPr>
          <w:rFonts w:eastAsia="Malgun Gothic"/>
          <w:lang w:eastAsia="ko-KR"/>
        </w:rPr>
        <w:t>Media Service Enabler</w:t>
      </w:r>
      <w:r w:rsidR="007A79F1">
        <w:rPr>
          <w:rFonts w:eastAsia="Malgun Gothic"/>
          <w:lang w:eastAsia="ko-KR"/>
        </w:rPr>
        <w:t xml:space="preserve"> </w:t>
      </w:r>
      <w:r w:rsidR="00B60B06">
        <w:rPr>
          <w:rFonts w:eastAsia="Malgun Gothic"/>
          <w:lang w:eastAsia="ko-KR"/>
        </w:rPr>
        <w:t xml:space="preserve">(MSE) </w:t>
      </w:r>
      <w:r w:rsidR="007A79F1">
        <w:rPr>
          <w:rFonts w:eastAsia="Malgun Gothic"/>
          <w:lang w:eastAsia="ko-KR"/>
        </w:rPr>
        <w:t>as defined in TR 26.857</w:t>
      </w:r>
      <w:r w:rsidR="00255A5C">
        <w:rPr>
          <w:rFonts w:eastAsia="Malgun Gothic"/>
          <w:lang w:eastAsia="ko-KR"/>
        </w:rPr>
        <w:t xml:space="preserve"> [3]</w:t>
      </w:r>
      <w:r w:rsidR="00C7258F" w:rsidRPr="00C7258F">
        <w:rPr>
          <w:rFonts w:eastAsia="Malgun Gothic"/>
          <w:lang w:eastAsia="ko-KR"/>
        </w:rPr>
        <w:t xml:space="preserve"> as introduced in clause 5.6 and based on the conclusions in clause 5.6.4</w:t>
      </w:r>
      <w:r w:rsidR="0001715D">
        <w:rPr>
          <w:rFonts w:eastAsia="Malgun Gothic"/>
          <w:lang w:eastAsia="ko-KR"/>
        </w:rPr>
        <w:t xml:space="preserve">, the following aspects are </w:t>
      </w:r>
      <w:r w:rsidR="00B60B06">
        <w:rPr>
          <w:rFonts w:eastAsia="Malgun Gothic"/>
          <w:lang w:eastAsia="ko-KR"/>
        </w:rPr>
        <w:t>addressed</w:t>
      </w:r>
      <w:r w:rsidR="0001715D">
        <w:rPr>
          <w:rFonts w:eastAsia="Malgun Gothic"/>
          <w:lang w:eastAsia="ko-KR"/>
        </w:rPr>
        <w:t>:</w:t>
      </w:r>
    </w:p>
    <w:p w14:paraId="77C0AC8D" w14:textId="7762E3C3" w:rsidR="007A79F1" w:rsidRPr="007A79F1" w:rsidRDefault="00255A5C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 xml:space="preserve">Connect TS 26.143 to 3GPP TR 26.857 </w:t>
      </w:r>
      <w:r w:rsidR="00B60B06">
        <w:rPr>
          <w:rFonts w:eastAsia="Malgun Gothic"/>
          <w:lang w:eastAsia="ko-KR"/>
        </w:rPr>
        <w:t>to</w:t>
      </w:r>
      <w:r w:rsidR="007A79F1" w:rsidRPr="007A79F1">
        <w:rPr>
          <w:rFonts w:eastAsia="Malgun Gothic"/>
          <w:lang w:eastAsia="ko-KR"/>
        </w:rPr>
        <w:t xml:space="preserve"> fulfil </w:t>
      </w:r>
      <w:r w:rsidR="00B60B06">
        <w:rPr>
          <w:rFonts w:eastAsia="Malgun Gothic"/>
          <w:lang w:eastAsia="ko-KR"/>
        </w:rPr>
        <w:t>several of the</w:t>
      </w:r>
      <w:r w:rsidR="007A79F1" w:rsidRPr="007A79F1">
        <w:rPr>
          <w:rFonts w:eastAsia="Malgun Gothic"/>
          <w:lang w:eastAsia="ko-KR"/>
        </w:rPr>
        <w:t xml:space="preserve"> MSE concepts</w:t>
      </w:r>
    </w:p>
    <w:p w14:paraId="35A89B54" w14:textId="43DBB669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call flow to TS 26.143 aligned with clause 4.1 of TR 26.841</w:t>
      </w:r>
    </w:p>
    <w:p w14:paraId="205BB3F8" w14:textId="72A458D4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set of stage-2 APIs and parameter that can be assigned to player and generator</w:t>
      </w:r>
    </w:p>
    <w:p w14:paraId="19D93B61" w14:textId="1CDA7EA6" w:rsidR="0001715D" w:rsidRPr="00C7258F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4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more examples for valid content</w:t>
      </w:r>
    </w:p>
    <w:p w14:paraId="1F759A5A" w14:textId="78DF98A4" w:rsidR="00C7258F" w:rsidRDefault="00C7258F" w:rsidP="00C7258F">
      <w:pPr>
        <w:keepNext/>
        <w:rPr>
          <w:rFonts w:eastAsia="Malgun Gothic"/>
          <w:lang w:eastAsia="ko-KR"/>
        </w:rPr>
      </w:pPr>
      <w:r w:rsidRPr="00C7258F">
        <w:rPr>
          <w:rFonts w:eastAsia="Malgun Gothic"/>
          <w:lang w:eastAsia="ko-KR"/>
        </w:rPr>
        <w:t xml:space="preserve">In addition, when checking the </w:t>
      </w:r>
      <w:r w:rsidR="00BF2E78" w:rsidRPr="00C7258F">
        <w:rPr>
          <w:rFonts w:eastAsia="Malgun Gothic"/>
          <w:lang w:eastAsia="ko-KR"/>
        </w:rPr>
        <w:t>existing</w:t>
      </w:r>
      <w:r w:rsidRPr="00C7258F">
        <w:rPr>
          <w:rFonts w:eastAsia="Malgun Gothic"/>
          <w:lang w:eastAsia="ko-KR"/>
        </w:rPr>
        <w:t xml:space="preserve"> capability support in TS</w:t>
      </w:r>
      <w:r w:rsidR="00BF2E78">
        <w:rPr>
          <w:rFonts w:eastAsia="Malgun Gothic"/>
          <w:lang w:eastAsia="ko-KR"/>
        </w:rPr>
        <w:t xml:space="preserve"> 26.143</w:t>
      </w:r>
      <w:r w:rsidRPr="00C7258F">
        <w:rPr>
          <w:rFonts w:eastAsia="Malgun Gothic"/>
          <w:lang w:eastAsia="ko-KR"/>
        </w:rPr>
        <w:t xml:space="preserve"> in context of </w:t>
      </w:r>
      <w:r w:rsidR="00BF2E78">
        <w:rPr>
          <w:rFonts w:eastAsia="Malgun Gothic"/>
          <w:lang w:eastAsia="ko-KR"/>
        </w:rPr>
        <w:t xml:space="preserve">GSMA </w:t>
      </w:r>
      <w:r w:rsidRPr="00C7258F">
        <w:rPr>
          <w:rFonts w:eastAsia="Malgun Gothic"/>
          <w:lang w:eastAsia="ko-KR"/>
        </w:rPr>
        <w:t xml:space="preserve">RCS messaging, some key gaps </w:t>
      </w:r>
      <w:r w:rsidR="00BF2E78">
        <w:rPr>
          <w:rFonts w:eastAsia="Malgun Gothic"/>
          <w:lang w:eastAsia="ko-KR"/>
        </w:rPr>
        <w:t xml:space="preserve">were identified and are addressed in </w:t>
      </w:r>
      <w:r w:rsidR="00F30C83">
        <w:rPr>
          <w:rFonts w:eastAsia="Malgun Gothic"/>
          <w:lang w:eastAsia="ko-KR"/>
        </w:rPr>
        <w:t>the work item:</w:t>
      </w:r>
    </w:p>
    <w:p w14:paraId="018D0B39" w14:textId="17C5B756" w:rsidR="000B0A79" w:rsidRPr="000B0A79" w:rsidRDefault="000B0A79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 w:rsidRPr="000B0A79">
        <w:rPr>
          <w:rFonts w:eastAsia="Malgun Gothic"/>
          <w:lang w:eastAsia="ko-KR"/>
        </w:rPr>
        <w:t xml:space="preserve">HEIC </w:t>
      </w:r>
      <w:r>
        <w:rPr>
          <w:rFonts w:eastAsia="Malgun Gothic"/>
          <w:lang w:eastAsia="ko-KR"/>
        </w:rPr>
        <w:t xml:space="preserve">image </w:t>
      </w:r>
      <w:r w:rsidR="00B15523">
        <w:rPr>
          <w:rFonts w:eastAsia="Malgun Gothic"/>
          <w:lang w:eastAsia="ko-KR"/>
        </w:rPr>
        <w:t xml:space="preserve">format </w:t>
      </w:r>
      <w:r w:rsidRPr="000B0A79">
        <w:rPr>
          <w:rFonts w:eastAsia="Malgun Gothic"/>
          <w:lang w:eastAsia="ko-KR"/>
        </w:rPr>
        <w:t xml:space="preserve">with 10 bit and HDR capability </w:t>
      </w:r>
      <w:r w:rsidR="00A413E4">
        <w:rPr>
          <w:rFonts w:eastAsia="Malgun Gothic"/>
          <w:lang w:eastAsia="ko-KR"/>
        </w:rPr>
        <w:t>is</w:t>
      </w:r>
      <w:r w:rsidR="00491287">
        <w:rPr>
          <w:rFonts w:eastAsia="Malgun Gothic"/>
          <w:lang w:eastAsia="ko-KR"/>
        </w:rPr>
        <w:t xml:space="preserve"> now</w:t>
      </w:r>
      <w:r w:rsidR="00B15523">
        <w:rPr>
          <w:rFonts w:eastAsia="Malgun Gothic"/>
          <w:lang w:eastAsia="ko-KR"/>
        </w:rPr>
        <w:t xml:space="preserve"> </w:t>
      </w:r>
      <w:r w:rsidRPr="000B0A79">
        <w:rPr>
          <w:rFonts w:eastAsia="Malgun Gothic"/>
          <w:lang w:eastAsia="ko-KR"/>
        </w:rPr>
        <w:t>supported</w:t>
      </w:r>
    </w:p>
    <w:p w14:paraId="1AF4456D" w14:textId="7B315059" w:rsidR="000B0A79" w:rsidRPr="000B0A79" w:rsidRDefault="00491287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Permitted</w:t>
      </w:r>
      <w:r w:rsidR="000B0A79" w:rsidRPr="000B0A7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="000B0A79" w:rsidRPr="000B0A79">
        <w:rPr>
          <w:rFonts w:eastAsia="Malgun Gothic"/>
          <w:lang w:eastAsia="ko-KR"/>
        </w:rPr>
        <w:t>use</w:t>
      </w:r>
      <w:r w:rsidR="00B15523">
        <w:rPr>
          <w:rFonts w:eastAsia="Malgun Gothic"/>
          <w:lang w:eastAsia="ko-KR"/>
        </w:rPr>
        <w:t xml:space="preserve"> of MP4, </w:t>
      </w:r>
      <w:proofErr w:type="gramStart"/>
      <w:r w:rsidR="00B15523">
        <w:rPr>
          <w:rFonts w:eastAsia="Malgun Gothic"/>
          <w:lang w:eastAsia="ko-KR"/>
        </w:rPr>
        <w:t xml:space="preserve">in particular </w:t>
      </w:r>
      <w:r w:rsidR="000B0A79" w:rsidRPr="00B15523">
        <w:rPr>
          <w:rFonts w:ascii="Courier New" w:eastAsia="Malgun Gothic" w:hAnsi="Courier New" w:cs="Courier New"/>
          <w:lang w:eastAsia="ko-KR"/>
        </w:rPr>
        <w:t>'mp42'</w:t>
      </w:r>
      <w:proofErr w:type="gramEnd"/>
      <w:r w:rsidR="000B0A79" w:rsidRPr="000B0A79">
        <w:rPr>
          <w:rFonts w:eastAsia="Malgun Gothic"/>
          <w:lang w:eastAsia="ko-KR"/>
        </w:rPr>
        <w:t xml:space="preserve"> as the major brand, in addition to 3gpx major br</w:t>
      </w:r>
      <w:r w:rsidR="00B15523">
        <w:rPr>
          <w:rFonts w:eastAsia="Malgun Gothic"/>
          <w:lang w:eastAsia="ko-KR"/>
        </w:rPr>
        <w:t>a</w:t>
      </w:r>
      <w:r w:rsidR="000B0A79" w:rsidRPr="000B0A79">
        <w:rPr>
          <w:rFonts w:eastAsia="Malgun Gothic"/>
          <w:lang w:eastAsia="ko-KR"/>
        </w:rPr>
        <w:t xml:space="preserve">nds. </w:t>
      </w:r>
    </w:p>
    <w:p w14:paraId="4D25A6F1" w14:textId="552698B9" w:rsidR="000B0A79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Clarif</w:t>
      </w:r>
      <w:r w:rsidR="00491287">
        <w:rPr>
          <w:rFonts w:eastAsia="Malgun Gothic"/>
          <w:lang w:eastAsia="ko-KR"/>
        </w:rPr>
        <w:t>ied</w:t>
      </w:r>
      <w:r>
        <w:rPr>
          <w:rFonts w:eastAsia="Malgun Gothic"/>
          <w:lang w:eastAsia="ko-KR"/>
        </w:rPr>
        <w:t xml:space="preserve"> that the m</w:t>
      </w:r>
      <w:r w:rsidR="000B0A79" w:rsidRPr="000B0A79">
        <w:rPr>
          <w:rFonts w:eastAsia="Malgun Gothic"/>
          <w:lang w:eastAsia="ko-KR"/>
        </w:rPr>
        <w:t>ain 10 profile decoders can decode Main profile content.</w:t>
      </w:r>
    </w:p>
    <w:p w14:paraId="6BC8A98A" w14:textId="2DE4529B" w:rsidR="0067654C" w:rsidRPr="00C7258F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Update</w:t>
      </w:r>
      <w:r w:rsidR="00491287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 the related media playback and generator capabilities and the related </w:t>
      </w:r>
      <w:r w:rsidR="00CE7C81">
        <w:rPr>
          <w:rFonts w:eastAsia="Malgun Gothic"/>
          <w:lang w:eastAsia="ko-KR"/>
        </w:rPr>
        <w:t>media messaging profiles</w:t>
      </w:r>
    </w:p>
    <w:p w14:paraId="30C1B609" w14:textId="5677C527" w:rsidR="00E62F69" w:rsidRPr="004B5297" w:rsidRDefault="004B5297" w:rsidP="004B5297">
      <w:pPr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work item </w:t>
      </w:r>
      <w:r w:rsidR="008B6073">
        <w:rPr>
          <w:rFonts w:eastAsia="Malgun Gothic"/>
          <w:lang w:eastAsia="ko-KR"/>
        </w:rPr>
        <w:t>and the respective CR</w:t>
      </w:r>
      <w:r w:rsidR="00491287">
        <w:rPr>
          <w:rFonts w:eastAsia="Malgun Gothic"/>
          <w:lang w:eastAsia="ko-KR"/>
        </w:rPr>
        <w:t xml:space="preserve"> to TS 26.143</w:t>
      </w:r>
      <w:r w:rsidR="008B6073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 xml:space="preserve">address the </w:t>
      </w:r>
      <w:r w:rsidR="00491287">
        <w:rPr>
          <w:rFonts w:eastAsia="Malgun Gothic"/>
          <w:lang w:eastAsia="ko-KR"/>
        </w:rPr>
        <w:t xml:space="preserve">above </w:t>
      </w:r>
      <w:r w:rsidRPr="006868B6">
        <w:rPr>
          <w:rFonts w:eastAsia="Malgun Gothic"/>
          <w:lang w:eastAsia="ko-KR"/>
        </w:rPr>
        <w:t>updates.</w:t>
      </w:r>
      <w:r w:rsidR="00E62F69" w:rsidRPr="00DD660A">
        <w:rPr>
          <w:lang w:val="en-US"/>
        </w:rPr>
        <w:t xml:space="preserve"> </w:t>
      </w:r>
      <w:bookmarkEnd w:id="3"/>
      <w:bookmarkEnd w:id="4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440DEB64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</w:t>
      </w:r>
      <w:r w:rsidR="001614E5">
        <w:rPr>
          <w:rFonts w:eastAsia="Times New Roman"/>
          <w:sz w:val="20"/>
          <w:szCs w:val="20"/>
          <w:lang w:val="en-GB"/>
        </w:rPr>
        <w:t>R</w:t>
      </w:r>
      <w:r>
        <w:rPr>
          <w:rFonts w:eastAsia="Times New Roman"/>
          <w:sz w:val="20"/>
          <w:szCs w:val="20"/>
          <w:lang w:val="en-GB"/>
        </w:rPr>
        <w:t xml:space="preserve"> 26.</w:t>
      </w:r>
      <w:r w:rsidR="001614E5">
        <w:rPr>
          <w:rFonts w:eastAsia="Times New Roman"/>
          <w:sz w:val="20"/>
          <w:szCs w:val="20"/>
          <w:lang w:val="en-GB"/>
        </w:rPr>
        <w:t>841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BE638A" w:rsidRPr="00BE638A">
        <w:rPr>
          <w:rFonts w:eastAsia="Times New Roman"/>
          <w:sz w:val="20"/>
          <w:szCs w:val="20"/>
          <w:lang w:val="en-GB"/>
        </w:rPr>
        <w:t>Study on Media Messaging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332DE9ED" w14:textId="22C483E6" w:rsidR="009F756D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 w:rsidR="001614E5">
        <w:rPr>
          <w:rFonts w:eastAsia="Times New Roman"/>
          <w:sz w:val="20"/>
          <w:szCs w:val="20"/>
          <w:lang w:val="en-GB"/>
        </w:rPr>
        <w:t>143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386A89" w:rsidRPr="00386A89">
        <w:rPr>
          <w:rFonts w:eastAsia="Times New Roman"/>
          <w:sz w:val="20"/>
          <w:szCs w:val="20"/>
          <w:lang w:val="en-GB"/>
        </w:rPr>
        <w:t>Messaging Media profiles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2611846F" w14:textId="035B40B5" w:rsidR="007A79F1" w:rsidRPr="007A79F1" w:rsidRDefault="007A79F1" w:rsidP="007A79F1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26.857, "</w:t>
      </w:r>
      <w:r w:rsidR="00255A5C" w:rsidRPr="00255A5C">
        <w:rPr>
          <w:rFonts w:eastAsia="Times New Roman"/>
          <w:sz w:val="20"/>
          <w:szCs w:val="20"/>
          <w:lang w:val="en-GB"/>
        </w:rPr>
        <w:t>5G Media Service Enablers</w:t>
      </w:r>
      <w:r>
        <w:rPr>
          <w:rFonts w:eastAsia="Times New Roman"/>
          <w:sz w:val="20"/>
          <w:szCs w:val="20"/>
          <w:lang w:val="en-GB"/>
        </w:rPr>
        <w:t>"</w:t>
      </w:r>
    </w:p>
    <w:sectPr w:rsidR="007A79F1" w:rsidRPr="007A79F1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220" w14:textId="77777777" w:rsidR="00F76F8C" w:rsidRDefault="00F76F8C">
      <w:r>
        <w:separator/>
      </w:r>
    </w:p>
  </w:endnote>
  <w:endnote w:type="continuationSeparator" w:id="0">
    <w:p w14:paraId="7D4488F0" w14:textId="77777777" w:rsidR="00F76F8C" w:rsidRDefault="00F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9A5" w14:textId="77777777" w:rsidR="00F76F8C" w:rsidRDefault="00F76F8C">
      <w:r>
        <w:separator/>
      </w:r>
    </w:p>
  </w:footnote>
  <w:footnote w:type="continuationSeparator" w:id="0">
    <w:p w14:paraId="1EC4B2FE" w14:textId="77777777" w:rsidR="00F76F8C" w:rsidRDefault="00F7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3CF56CDB" w:rsidR="00C3728B" w:rsidRPr="00E953BE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</w:rPr>
    </w:pPr>
    <w:r w:rsidRPr="00E953BE">
      <w:rPr>
        <w:rFonts w:ascii="Arial" w:eastAsia="SimSun" w:hAnsi="Arial" w:cs="Arial"/>
        <w:sz w:val="22"/>
      </w:rPr>
      <w:t>3GPP TSG-SA4 Meeting #-MBS SWG AH</w:t>
    </w:r>
    <w:r w:rsidRPr="00E953BE">
      <w:rPr>
        <w:rFonts w:ascii="Arial" w:eastAsia="SimSun" w:hAnsi="Arial" w:cs="Arial"/>
        <w:sz w:val="22"/>
      </w:rPr>
      <w:tab/>
      <w:t>S4aI2501</w:t>
    </w:r>
    <w:r w:rsidR="00481091" w:rsidRPr="00E953BE">
      <w:rPr>
        <w:rFonts w:ascii="Arial" w:eastAsia="SimSun" w:hAnsi="Arial" w:cs="Arial"/>
        <w:sz w:val="22"/>
      </w:rPr>
      <w:t>63</w:t>
    </w:r>
  </w:p>
  <w:p w14:paraId="1FD9EAE8" w14:textId="02FB0F6A" w:rsidR="00230D10" w:rsidRPr="00230D10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E953BE">
      <w:rPr>
        <w:rFonts w:ascii="Arial" w:eastAsia="SimSun" w:hAnsi="Arial" w:cs="Arial"/>
        <w:sz w:val="22"/>
      </w:rPr>
      <w:t>Paris, France, 3rd Sep 2025 - 5th Sep 2025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481091">
      <w:rPr>
        <w:rFonts w:ascii="Arial" w:eastAsia="SimSun" w:hAnsi="Arial" w:cs="Arial"/>
        <w:sz w:val="22"/>
        <w:lang w:eastAsia="zh-CN"/>
      </w:rPr>
      <w:t>revision of S4aI250142</w:t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63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361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19B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54FDB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3BE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26E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8_Prague_2025-06/Docs/SP-2506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Qualcomm-Haris</cp:lastModifiedBy>
  <cp:revision>5</cp:revision>
  <cp:lastPrinted>2014-08-13T15:20:00Z</cp:lastPrinted>
  <dcterms:created xsi:type="dcterms:W3CDTF">2025-09-09T13:53:00Z</dcterms:created>
  <dcterms:modified xsi:type="dcterms:W3CDTF">2025-09-09T14:06:00Z</dcterms:modified>
</cp:coreProperties>
</file>